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51C79">
      <w:pPr>
        <w:jc w:val="center"/>
        <w:rPr>
          <w:b/>
          <w:sz w:val="44"/>
          <w:szCs w:val="44"/>
        </w:rPr>
      </w:pPr>
      <w:r>
        <w:rPr>
          <w:rFonts w:hint="eastAsia"/>
          <w:b/>
          <w:sz w:val="44"/>
          <w:szCs w:val="44"/>
        </w:rPr>
        <w:t>供电（水）协议书</w:t>
      </w:r>
    </w:p>
    <w:p w14:paraId="118DAA4A">
      <w:pPr>
        <w:ind w:firstLine="600" w:firstLineChars="200"/>
        <w:rPr>
          <w:sz w:val="30"/>
          <w:szCs w:val="30"/>
        </w:rPr>
      </w:pPr>
    </w:p>
    <w:p w14:paraId="419A2796">
      <w:pPr>
        <w:ind w:firstLine="600" w:firstLineChars="200"/>
        <w:rPr>
          <w:sz w:val="30"/>
          <w:szCs w:val="30"/>
        </w:rPr>
      </w:pPr>
      <w:r>
        <w:rPr>
          <w:rFonts w:hint="eastAsia"/>
          <w:sz w:val="30"/>
          <w:szCs w:val="30"/>
        </w:rPr>
        <w:t>甲方：</w:t>
      </w:r>
    </w:p>
    <w:p w14:paraId="10C69E8F">
      <w:pPr>
        <w:ind w:firstLine="600" w:firstLineChars="200"/>
        <w:rPr>
          <w:sz w:val="30"/>
          <w:szCs w:val="30"/>
        </w:rPr>
      </w:pPr>
      <w:r>
        <w:rPr>
          <w:rFonts w:hint="eastAsia"/>
          <w:sz w:val="30"/>
          <w:szCs w:val="30"/>
        </w:rPr>
        <w:t>乙方：</w:t>
      </w:r>
    </w:p>
    <w:p w14:paraId="2E7CC138">
      <w:pPr>
        <w:ind w:firstLine="600" w:firstLineChars="200"/>
        <w:rPr>
          <w:sz w:val="30"/>
          <w:szCs w:val="30"/>
        </w:rPr>
      </w:pPr>
      <w:r>
        <w:rPr>
          <w:rFonts w:hint="eastAsia"/>
          <w:sz w:val="30"/>
          <w:szCs w:val="30"/>
        </w:rPr>
        <w:t>为了保证用电规范、安全，明确双方的责任，使用水、用电更加经济、科学合理，根据《合同法》《中华人民共和国水法》《中华人民共和国电力法》</w:t>
      </w:r>
      <w:bookmarkStart w:id="0" w:name="_GoBack"/>
      <w:bookmarkEnd w:id="0"/>
      <w:r>
        <w:rPr>
          <w:rFonts w:hint="eastAsia"/>
          <w:sz w:val="30"/>
          <w:szCs w:val="30"/>
        </w:rPr>
        <w:t>《电力供应与使用条例》的规定，甲乙双方本着平等互助，诚实信用的原则，经协商一致，达成协议如下：</w:t>
      </w:r>
    </w:p>
    <w:p w14:paraId="06BC4621">
      <w:pPr>
        <w:ind w:firstLine="570" w:firstLineChars="190"/>
        <w:rPr>
          <w:sz w:val="30"/>
          <w:szCs w:val="30"/>
        </w:rPr>
      </w:pPr>
      <w:r>
        <w:rPr>
          <w:rFonts w:hint="eastAsia"/>
          <w:sz w:val="30"/>
          <w:szCs w:val="30"/>
        </w:rPr>
        <w:t>一、 供用电（水）基本情况</w:t>
      </w:r>
    </w:p>
    <w:p w14:paraId="6000A7A6">
      <w:pPr>
        <w:pStyle w:val="6"/>
        <w:ind w:left="420" w:firstLine="600"/>
        <w:rPr>
          <w:sz w:val="30"/>
          <w:szCs w:val="30"/>
          <w:u w:val="single"/>
        </w:rPr>
      </w:pPr>
      <w:r>
        <w:rPr>
          <w:rFonts w:hint="eastAsia"/>
          <w:sz w:val="30"/>
          <w:szCs w:val="30"/>
        </w:rPr>
        <w:t>1.用电（水）地址：</w:t>
      </w:r>
      <w:r>
        <w:rPr>
          <w:rFonts w:hint="eastAsia"/>
          <w:sz w:val="30"/>
          <w:szCs w:val="30"/>
          <w:u w:val="single"/>
        </w:rPr>
        <w:t xml:space="preserve">                                </w:t>
      </w:r>
    </w:p>
    <w:p w14:paraId="5C7C09B6">
      <w:pPr>
        <w:pStyle w:val="6"/>
        <w:ind w:left="420" w:firstLine="600"/>
        <w:rPr>
          <w:sz w:val="30"/>
          <w:szCs w:val="30"/>
          <w:u w:val="single"/>
        </w:rPr>
      </w:pPr>
      <w:r>
        <w:rPr>
          <w:rFonts w:hint="eastAsia"/>
          <w:sz w:val="30"/>
          <w:szCs w:val="30"/>
        </w:rPr>
        <w:t>2.用电（水）性质：</w:t>
      </w:r>
      <w:r>
        <w:rPr>
          <w:rFonts w:hint="eastAsia"/>
          <w:sz w:val="30"/>
          <w:szCs w:val="30"/>
          <w:u w:val="single"/>
        </w:rPr>
        <w:t xml:space="preserve">                                </w:t>
      </w:r>
    </w:p>
    <w:p w14:paraId="6F28C37C">
      <w:pPr>
        <w:pStyle w:val="6"/>
        <w:ind w:left="420" w:firstLine="600"/>
        <w:rPr>
          <w:sz w:val="30"/>
          <w:szCs w:val="30"/>
        </w:rPr>
      </w:pPr>
      <w:r>
        <w:rPr>
          <w:rFonts w:hint="eastAsia"/>
          <w:sz w:val="30"/>
          <w:szCs w:val="30"/>
        </w:rPr>
        <w:t>3.用电（水）价格：</w:t>
      </w:r>
      <w:r>
        <w:rPr>
          <w:rFonts w:hint="eastAsia"/>
          <w:sz w:val="30"/>
          <w:szCs w:val="30"/>
          <w:u w:val="single"/>
        </w:rPr>
        <w:t xml:space="preserve">                                </w:t>
      </w:r>
      <w:r>
        <w:rPr>
          <w:rFonts w:hint="eastAsia"/>
          <w:sz w:val="30"/>
          <w:szCs w:val="30"/>
        </w:rPr>
        <w:t xml:space="preserve">                               </w:t>
      </w:r>
    </w:p>
    <w:p w14:paraId="6803487A">
      <w:pPr>
        <w:pStyle w:val="6"/>
        <w:ind w:left="420" w:firstLine="150" w:firstLineChars="50"/>
        <w:rPr>
          <w:sz w:val="30"/>
          <w:szCs w:val="30"/>
        </w:rPr>
      </w:pPr>
      <w:r>
        <w:rPr>
          <w:rFonts w:hint="eastAsia"/>
          <w:sz w:val="30"/>
          <w:szCs w:val="30"/>
        </w:rPr>
        <w:t>二、在甲方指定位置接装用电（水）:按照甲方要求使用计量设施：依据相关规定接入能源监测平台。</w:t>
      </w:r>
    </w:p>
    <w:p w14:paraId="2DBD3F70">
      <w:pPr>
        <w:pStyle w:val="6"/>
        <w:ind w:left="420" w:firstLine="150" w:firstLineChars="50"/>
        <w:rPr>
          <w:sz w:val="30"/>
          <w:szCs w:val="30"/>
        </w:rPr>
      </w:pPr>
      <w:r>
        <w:rPr>
          <w:rFonts w:hint="eastAsia"/>
          <w:sz w:val="30"/>
          <w:szCs w:val="30"/>
        </w:rPr>
        <w:t>三、核定用电（水）量时，双方每</w:t>
      </w:r>
      <w:r>
        <w:rPr>
          <w:rFonts w:hint="eastAsia"/>
          <w:sz w:val="30"/>
          <w:szCs w:val="30"/>
          <w:u w:val="single"/>
        </w:rPr>
        <w:t xml:space="preserve">      </w:t>
      </w:r>
      <w:r>
        <w:rPr>
          <w:rFonts w:hint="eastAsia"/>
          <w:sz w:val="30"/>
          <w:szCs w:val="30"/>
        </w:rPr>
        <w:t>重新核定一次。</w:t>
      </w:r>
    </w:p>
    <w:p w14:paraId="3442ED6B">
      <w:pPr>
        <w:ind w:firstLine="570" w:firstLineChars="190"/>
        <w:rPr>
          <w:sz w:val="30"/>
          <w:szCs w:val="30"/>
        </w:rPr>
      </w:pPr>
      <w:r>
        <w:rPr>
          <w:rFonts w:hint="eastAsia"/>
          <w:sz w:val="30"/>
          <w:szCs w:val="30"/>
        </w:rPr>
        <w:t>四、甲方对用电（水）安全检查时，乙方必须配合。</w:t>
      </w:r>
    </w:p>
    <w:p w14:paraId="277595D6">
      <w:pPr>
        <w:ind w:firstLine="570" w:firstLineChars="190"/>
        <w:rPr>
          <w:sz w:val="30"/>
          <w:szCs w:val="30"/>
        </w:rPr>
      </w:pPr>
      <w:r>
        <w:rPr>
          <w:rFonts w:hint="eastAsia"/>
          <w:sz w:val="30"/>
          <w:szCs w:val="30"/>
        </w:rPr>
        <w:t>五、按照甲方确定的用电（水）价格，及时缴纳用电（水）费，如需提供发票乙方承担税金。</w:t>
      </w:r>
    </w:p>
    <w:p w14:paraId="09516D50">
      <w:pPr>
        <w:ind w:firstLine="570" w:firstLineChars="190"/>
        <w:rPr>
          <w:sz w:val="30"/>
          <w:szCs w:val="30"/>
          <w:u w:val="single"/>
        </w:rPr>
      </w:pPr>
      <w:r>
        <w:rPr>
          <w:rFonts w:hint="eastAsia"/>
          <w:sz w:val="30"/>
          <w:szCs w:val="30"/>
        </w:rPr>
        <w:t>六、为了确保乙方用电（水）设施设备正常及安全使用，及时修复意外损坏的用电（水）设施设备(或赔偿由于乙方原因造成的第三方损失)，乙方需缴纳安全用电（水）保证金：</w:t>
      </w:r>
      <w:r>
        <w:rPr>
          <w:rFonts w:hint="eastAsia"/>
          <w:sz w:val="30"/>
          <w:szCs w:val="30"/>
          <w:u w:val="single"/>
        </w:rPr>
        <w:t xml:space="preserve">          </w:t>
      </w:r>
      <w:r>
        <w:rPr>
          <w:rFonts w:hint="eastAsia"/>
          <w:sz w:val="30"/>
          <w:szCs w:val="30"/>
        </w:rPr>
        <w:t>元；合同完成后退返。</w:t>
      </w:r>
    </w:p>
    <w:p w14:paraId="4C15DFA4">
      <w:pPr>
        <w:ind w:firstLine="870" w:firstLineChars="290"/>
        <w:rPr>
          <w:sz w:val="30"/>
          <w:szCs w:val="30"/>
        </w:rPr>
      </w:pPr>
      <w:r>
        <w:rPr>
          <w:rFonts w:hint="eastAsia"/>
          <w:sz w:val="30"/>
          <w:szCs w:val="30"/>
        </w:rPr>
        <w:t>七、严禁窃电和违章用电行为，并做好电表及以下线路的维护工作，若因乙方故障造成甲方的损失，由乙方赔偿。乙方若有窃电及违章用电行为时，甲方有权按有关规定进行处理，直至终止供电。</w:t>
      </w:r>
    </w:p>
    <w:p w14:paraId="4D5F17B9">
      <w:pPr>
        <w:ind w:firstLine="870" w:firstLineChars="290"/>
        <w:rPr>
          <w:sz w:val="30"/>
          <w:szCs w:val="30"/>
        </w:rPr>
      </w:pPr>
      <w:r>
        <w:rPr>
          <w:rFonts w:hint="eastAsia"/>
          <w:sz w:val="30"/>
          <w:szCs w:val="30"/>
        </w:rPr>
        <w:t>八、乙方应指定专业人与甲方进行安全用电、电费结算和支付相关费用等有关用电事宜联络，乙方指定专人信息。</w:t>
      </w:r>
    </w:p>
    <w:p w14:paraId="42FC2FC0">
      <w:pPr>
        <w:rPr>
          <w:sz w:val="30"/>
          <w:szCs w:val="30"/>
        </w:rPr>
      </w:pPr>
      <w:r>
        <w:rPr>
          <w:rFonts w:hint="eastAsia"/>
          <w:sz w:val="30"/>
          <w:szCs w:val="30"/>
        </w:rPr>
        <w:t>姓名：               联系电话：</w:t>
      </w:r>
    </w:p>
    <w:p w14:paraId="22A78FB5">
      <w:pPr>
        <w:ind w:firstLine="870" w:firstLineChars="290"/>
        <w:rPr>
          <w:sz w:val="30"/>
          <w:szCs w:val="30"/>
        </w:rPr>
      </w:pPr>
      <w:r>
        <w:rPr>
          <w:rFonts w:hint="eastAsia"/>
          <w:sz w:val="30"/>
          <w:szCs w:val="30"/>
        </w:rPr>
        <w:t>九、安全事项：</w:t>
      </w:r>
    </w:p>
    <w:p w14:paraId="2AAA8474">
      <w:pPr>
        <w:pStyle w:val="6"/>
        <w:ind w:left="420" w:firstLine="600"/>
        <w:rPr>
          <w:sz w:val="30"/>
          <w:szCs w:val="30"/>
        </w:rPr>
      </w:pPr>
      <w:r>
        <w:rPr>
          <w:rFonts w:hint="eastAsia"/>
          <w:sz w:val="30"/>
          <w:szCs w:val="30"/>
        </w:rPr>
        <w:t>1、乙方负责用电安全，且必须建立健全消防设备及安保措施并设有专人负责，若因管理不善造成重大事故发生，乙方须按造成的损失予以赔偿，并自行承担一切后果。</w:t>
      </w:r>
    </w:p>
    <w:p w14:paraId="7E464B7B">
      <w:pPr>
        <w:pStyle w:val="6"/>
        <w:ind w:left="420" w:firstLine="600"/>
        <w:rPr>
          <w:sz w:val="30"/>
          <w:szCs w:val="30"/>
        </w:rPr>
      </w:pPr>
      <w:r>
        <w:rPr>
          <w:rFonts w:hint="eastAsia"/>
          <w:sz w:val="30"/>
          <w:szCs w:val="30"/>
        </w:rPr>
        <w:t>2、乙方负责电源接入点所有线路及设施的安全维护工作，确保线路正常。</w:t>
      </w:r>
    </w:p>
    <w:p w14:paraId="21EB40F9">
      <w:pPr>
        <w:pStyle w:val="6"/>
        <w:ind w:left="420" w:firstLine="600"/>
        <w:rPr>
          <w:sz w:val="30"/>
          <w:szCs w:val="30"/>
        </w:rPr>
      </w:pPr>
      <w:r>
        <w:rPr>
          <w:rFonts w:hint="eastAsia"/>
          <w:sz w:val="30"/>
          <w:szCs w:val="30"/>
        </w:rPr>
        <w:t>3、若因乙方线路及设施问题造成的人身伤亡、火灾等事故，由乙方承担全部责任，并赔偿相关损失费用。</w:t>
      </w:r>
    </w:p>
    <w:p w14:paraId="3C156AC0">
      <w:pPr>
        <w:pStyle w:val="6"/>
        <w:ind w:left="420" w:firstLine="600"/>
        <w:rPr>
          <w:sz w:val="30"/>
          <w:szCs w:val="30"/>
        </w:rPr>
      </w:pPr>
      <w:r>
        <w:rPr>
          <w:rFonts w:hint="eastAsia"/>
          <w:sz w:val="30"/>
          <w:szCs w:val="30"/>
        </w:rPr>
        <w:t>4、若因乙方线路及设施问题，造成甲方设备故障产生的损失应由乙方承担全部责任并赔偿相关损失费用。</w:t>
      </w:r>
    </w:p>
    <w:p w14:paraId="1B68ADAD">
      <w:pPr>
        <w:pStyle w:val="6"/>
        <w:ind w:left="420" w:firstLine="600"/>
        <w:rPr>
          <w:sz w:val="30"/>
          <w:szCs w:val="30"/>
        </w:rPr>
      </w:pPr>
      <w:r>
        <w:rPr>
          <w:rFonts w:hint="eastAsia"/>
          <w:sz w:val="30"/>
          <w:szCs w:val="30"/>
        </w:rPr>
        <w:t>5、甲方在巡查过程中发现乙方线路及设施不符合安全要求的，乙方应立即按照甲方要求进行整改，拒不整改的甲方将停止供电。</w:t>
      </w:r>
    </w:p>
    <w:p w14:paraId="09B66DCB">
      <w:pPr>
        <w:pStyle w:val="6"/>
        <w:ind w:left="420" w:firstLine="600"/>
        <w:rPr>
          <w:sz w:val="30"/>
          <w:szCs w:val="30"/>
        </w:rPr>
      </w:pPr>
      <w:r>
        <w:rPr>
          <w:rFonts w:hint="eastAsia"/>
          <w:sz w:val="30"/>
          <w:szCs w:val="30"/>
        </w:rPr>
        <w:t>6、乙方应按照规定安装漏电保护器：乙方未按要求安装漏电保护器、私自解除已安装的漏电保护器及擅自调整漏电保护器整定值，而引起的事故责任由乙方负责。</w:t>
      </w:r>
    </w:p>
    <w:p w14:paraId="0D426F3D">
      <w:pPr>
        <w:pStyle w:val="6"/>
        <w:ind w:left="420" w:firstLine="600"/>
        <w:rPr>
          <w:sz w:val="30"/>
          <w:szCs w:val="30"/>
        </w:rPr>
      </w:pPr>
      <w:r>
        <w:rPr>
          <w:rFonts w:hint="eastAsia"/>
          <w:sz w:val="30"/>
          <w:szCs w:val="30"/>
        </w:rPr>
        <w:t>十、本协议未尽事宜，按照相关法律法规执行。</w:t>
      </w:r>
    </w:p>
    <w:p w14:paraId="786ED07B">
      <w:pPr>
        <w:pStyle w:val="6"/>
        <w:ind w:left="420" w:firstLine="600"/>
        <w:rPr>
          <w:sz w:val="30"/>
          <w:szCs w:val="30"/>
        </w:rPr>
      </w:pPr>
    </w:p>
    <w:p w14:paraId="4EDCE464">
      <w:pPr>
        <w:pStyle w:val="6"/>
        <w:ind w:left="420" w:firstLine="600"/>
        <w:rPr>
          <w:sz w:val="30"/>
          <w:szCs w:val="30"/>
        </w:rPr>
      </w:pPr>
    </w:p>
    <w:p w14:paraId="6F48CE75">
      <w:pPr>
        <w:pStyle w:val="6"/>
        <w:ind w:left="420" w:firstLine="600"/>
        <w:rPr>
          <w:sz w:val="30"/>
          <w:szCs w:val="30"/>
        </w:rPr>
      </w:pPr>
    </w:p>
    <w:p w14:paraId="1EF99EC2">
      <w:pPr>
        <w:pStyle w:val="6"/>
        <w:ind w:left="420" w:firstLine="600"/>
        <w:rPr>
          <w:sz w:val="30"/>
          <w:szCs w:val="30"/>
        </w:rPr>
      </w:pPr>
    </w:p>
    <w:p w14:paraId="40DBB8C2">
      <w:pPr>
        <w:pStyle w:val="6"/>
        <w:ind w:left="420" w:firstLine="600"/>
        <w:rPr>
          <w:sz w:val="30"/>
          <w:szCs w:val="30"/>
        </w:rPr>
      </w:pPr>
    </w:p>
    <w:p w14:paraId="6A4D93FE">
      <w:pPr>
        <w:pStyle w:val="6"/>
        <w:ind w:left="420" w:firstLine="600"/>
        <w:rPr>
          <w:sz w:val="30"/>
          <w:szCs w:val="30"/>
        </w:rPr>
      </w:pPr>
    </w:p>
    <w:p w14:paraId="5A0757EB">
      <w:pPr>
        <w:pStyle w:val="6"/>
        <w:ind w:left="420" w:firstLine="600"/>
        <w:rPr>
          <w:sz w:val="30"/>
          <w:szCs w:val="30"/>
        </w:rPr>
      </w:pPr>
    </w:p>
    <w:p w14:paraId="0F8EEF66">
      <w:pPr>
        <w:pStyle w:val="6"/>
        <w:ind w:left="420" w:firstLine="600"/>
        <w:rPr>
          <w:sz w:val="30"/>
          <w:szCs w:val="30"/>
        </w:rPr>
      </w:pPr>
      <w:r>
        <w:rPr>
          <w:rFonts w:hint="eastAsia"/>
          <w:sz w:val="30"/>
          <w:szCs w:val="30"/>
        </w:rPr>
        <w:t>甲方（盖章）                   乙方（盖章）</w:t>
      </w:r>
    </w:p>
    <w:p w14:paraId="74B479F7">
      <w:pPr>
        <w:pStyle w:val="6"/>
        <w:ind w:left="420" w:firstLine="0" w:firstLineChars="0"/>
        <w:rPr>
          <w:sz w:val="28"/>
          <w:szCs w:val="28"/>
        </w:rPr>
      </w:pPr>
      <w:r>
        <w:rPr>
          <w:rFonts w:hint="eastAsia"/>
          <w:sz w:val="28"/>
          <w:szCs w:val="28"/>
        </w:rPr>
        <w:t xml:space="preserve">    </w:t>
      </w:r>
    </w:p>
    <w:p w14:paraId="67690550">
      <w:pPr>
        <w:pStyle w:val="6"/>
        <w:ind w:left="420" w:firstLine="0" w:firstLineChars="0"/>
        <w:rPr>
          <w:sz w:val="28"/>
          <w:szCs w:val="28"/>
        </w:rPr>
      </w:pPr>
    </w:p>
    <w:p w14:paraId="40DF32F5">
      <w:pPr>
        <w:pStyle w:val="6"/>
        <w:ind w:left="420" w:firstLine="0" w:firstLineChars="0"/>
        <w:rPr>
          <w:sz w:val="28"/>
          <w:szCs w:val="28"/>
        </w:rPr>
      </w:pPr>
    </w:p>
    <w:p w14:paraId="5106D2A8">
      <w:pPr>
        <w:pStyle w:val="6"/>
        <w:ind w:left="420" w:firstLine="560" w:firstLineChars="0"/>
        <w:rPr>
          <w:sz w:val="28"/>
          <w:szCs w:val="28"/>
        </w:rPr>
      </w:pPr>
      <w:r>
        <w:rPr>
          <w:rFonts w:hint="eastAsia"/>
          <w:sz w:val="28"/>
          <w:szCs w:val="28"/>
        </w:rPr>
        <w:t>法定代表人                        法定代表人</w:t>
      </w:r>
    </w:p>
    <w:p w14:paraId="6E001D3C">
      <w:pPr>
        <w:pStyle w:val="6"/>
        <w:ind w:left="420" w:firstLine="560" w:firstLineChars="0"/>
        <w:rPr>
          <w:sz w:val="28"/>
          <w:szCs w:val="28"/>
        </w:rPr>
      </w:pPr>
    </w:p>
    <w:p w14:paraId="6FCF4200">
      <w:pPr>
        <w:pStyle w:val="6"/>
        <w:ind w:left="420" w:firstLine="560" w:firstLineChars="0"/>
        <w:rPr>
          <w:sz w:val="28"/>
          <w:szCs w:val="28"/>
        </w:rPr>
      </w:pPr>
    </w:p>
    <w:p w14:paraId="138102D7">
      <w:pPr>
        <w:pStyle w:val="6"/>
        <w:ind w:firstLine="0" w:firstLineChars="0"/>
        <w:rPr>
          <w:sz w:val="28"/>
          <w:szCs w:val="28"/>
        </w:rPr>
      </w:pPr>
      <w:r>
        <w:rPr>
          <w:rFonts w:hint="eastAsia"/>
          <w:sz w:val="28"/>
          <w:szCs w:val="28"/>
        </w:rPr>
        <w:t xml:space="preserve"> 委托代理人：（签字）                 或委托代理人：（签字）</w:t>
      </w:r>
    </w:p>
    <w:p w14:paraId="466E3842">
      <w:pPr>
        <w:pStyle w:val="6"/>
        <w:ind w:firstLine="0" w:firstLineChars="0"/>
        <w:rPr>
          <w:sz w:val="28"/>
          <w:szCs w:val="28"/>
        </w:rPr>
      </w:pPr>
    </w:p>
    <w:p w14:paraId="1627A4F4">
      <w:pPr>
        <w:pStyle w:val="6"/>
        <w:ind w:firstLine="0" w:firstLineChars="0"/>
        <w:rPr>
          <w:sz w:val="28"/>
          <w:szCs w:val="28"/>
        </w:rPr>
      </w:pPr>
    </w:p>
    <w:p w14:paraId="66EE9748">
      <w:pPr>
        <w:pStyle w:val="6"/>
        <w:ind w:firstLine="0" w:firstLineChars="0"/>
        <w:rPr>
          <w:sz w:val="28"/>
          <w:szCs w:val="28"/>
        </w:rPr>
      </w:pPr>
      <w:r>
        <w:rPr>
          <w:rFonts w:hint="eastAsia"/>
          <w:sz w:val="28"/>
          <w:szCs w:val="28"/>
        </w:rPr>
        <w:t xml:space="preserve">    </w:t>
      </w:r>
    </w:p>
    <w:p w14:paraId="5C13F954">
      <w:pPr>
        <w:pStyle w:val="6"/>
        <w:ind w:firstLine="0" w:firstLineChars="0"/>
        <w:rPr>
          <w:sz w:val="28"/>
          <w:szCs w:val="28"/>
          <w:u w:val="single"/>
        </w:rPr>
      </w:pPr>
      <w:r>
        <w:rPr>
          <w:rFonts w:hint="eastAsia"/>
          <w:sz w:val="28"/>
          <w:szCs w:val="28"/>
        </w:rPr>
        <w:t xml:space="preserve">              签订日期：</w:t>
      </w:r>
      <w:r>
        <w:rPr>
          <w:rFonts w:hint="eastAsia"/>
          <w:sz w:val="28"/>
          <w:szCs w:val="28"/>
          <w:u w:val="single"/>
        </w:rPr>
        <w:t xml:space="preserve">                       </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FB"/>
    <w:rsid w:val="0000762B"/>
    <w:rsid w:val="00014F79"/>
    <w:rsid w:val="000A3717"/>
    <w:rsid w:val="000B5D87"/>
    <w:rsid w:val="0010687D"/>
    <w:rsid w:val="00124DBE"/>
    <w:rsid w:val="001416B4"/>
    <w:rsid w:val="00183D70"/>
    <w:rsid w:val="001A206B"/>
    <w:rsid w:val="001A7BEC"/>
    <w:rsid w:val="001F2CEA"/>
    <w:rsid w:val="00230CE2"/>
    <w:rsid w:val="002D7BA5"/>
    <w:rsid w:val="003B07F9"/>
    <w:rsid w:val="004158CB"/>
    <w:rsid w:val="00450FA0"/>
    <w:rsid w:val="00470024"/>
    <w:rsid w:val="00494EC1"/>
    <w:rsid w:val="004958A0"/>
    <w:rsid w:val="004B5971"/>
    <w:rsid w:val="00500BD1"/>
    <w:rsid w:val="005145F3"/>
    <w:rsid w:val="00514AC7"/>
    <w:rsid w:val="00526D6A"/>
    <w:rsid w:val="00557FD8"/>
    <w:rsid w:val="00567E94"/>
    <w:rsid w:val="00592E91"/>
    <w:rsid w:val="006946D0"/>
    <w:rsid w:val="006A57EB"/>
    <w:rsid w:val="007A7033"/>
    <w:rsid w:val="00806E2C"/>
    <w:rsid w:val="008A6A67"/>
    <w:rsid w:val="009318AD"/>
    <w:rsid w:val="00995368"/>
    <w:rsid w:val="009A3491"/>
    <w:rsid w:val="009B40F1"/>
    <w:rsid w:val="00A1699C"/>
    <w:rsid w:val="00A538E1"/>
    <w:rsid w:val="00AC2456"/>
    <w:rsid w:val="00AF1637"/>
    <w:rsid w:val="00AF76D9"/>
    <w:rsid w:val="00B2538C"/>
    <w:rsid w:val="00B40736"/>
    <w:rsid w:val="00B61398"/>
    <w:rsid w:val="00BA6AC7"/>
    <w:rsid w:val="00BE30E3"/>
    <w:rsid w:val="00BF1CB8"/>
    <w:rsid w:val="00CA7FEC"/>
    <w:rsid w:val="00CE5381"/>
    <w:rsid w:val="00CF4910"/>
    <w:rsid w:val="00D0366C"/>
    <w:rsid w:val="00D93FFC"/>
    <w:rsid w:val="00DB0AF5"/>
    <w:rsid w:val="00DD6958"/>
    <w:rsid w:val="00E01E2B"/>
    <w:rsid w:val="00E231FB"/>
    <w:rsid w:val="00E310E5"/>
    <w:rsid w:val="00E636E3"/>
    <w:rsid w:val="00EB41A5"/>
    <w:rsid w:val="00EE1825"/>
    <w:rsid w:val="00F353BC"/>
    <w:rsid w:val="00F63E60"/>
    <w:rsid w:val="00F63FC0"/>
    <w:rsid w:val="00FB2163"/>
    <w:rsid w:val="00FC4A5E"/>
    <w:rsid w:val="00FE3F86"/>
    <w:rsid w:val="00FE758C"/>
    <w:rsid w:val="01FB67C9"/>
    <w:rsid w:val="08360DA5"/>
    <w:rsid w:val="21604462"/>
    <w:rsid w:val="25C17900"/>
    <w:rsid w:val="5C9D3DCB"/>
    <w:rsid w:val="62703ED3"/>
    <w:rsid w:val="638952E7"/>
    <w:rsid w:val="699F20BB"/>
    <w:rsid w:val="7D7D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938</Words>
  <Characters>941</Characters>
  <Lines>8</Lines>
  <Paragraphs>2</Paragraphs>
  <TotalTime>13</TotalTime>
  <ScaleCrop>false</ScaleCrop>
  <LinksUpToDate>false</LinksUpToDate>
  <CharactersWithSpaces>1206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2025-04-15T02:56:00Z</dcterms:created>
  <dc:creator>lenovo</dc:creator>
  <cp:lastModifiedBy>卢先生</cp:lastModifiedBy>
  <dcterms:modified xsi:type="dcterms:W3CDTF">2025-04-17T06:27:27Z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eyJoZGlkIjoiYzUzZjc4ZDFjOTc4NGNkYTEyNzhmM2ZhYTU3MTYwZTMiLCJ1c2VySWQiOiI0MzQwNzUwOTMifQ==</vt:lpwstr>
  </property>
  <property fmtid="{D5CDD505-2E9C-101B-9397-08002B2CF9AE}" pid="3" name="KSOProductBuildVer">
    <vt:lpwstr>2052-12.1.0.20784</vt:lpwstr>
  </property>
  <property fmtid="{D5CDD505-2E9C-101B-9397-08002B2CF9AE}" pid="4" name="ICV">
    <vt:lpwstr>C04C4338CB884A4899B4586BDEAEBCB6_13</vt:lpwstr>
  </property>
</Properties>
</file>